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5CE" w:rsidRPr="00FE7D0F" w:rsidRDefault="00BB75CE" w:rsidP="00BB75CE">
      <w:pPr>
        <w:spacing w:before="100" w:beforeAutospacing="1" w:after="100" w:afterAutospacing="1"/>
        <w:rPr>
          <w:rFonts w:ascii="Times New Roman" w:eastAsia="Times New Roman" w:hAnsi="Times New Roman" w:cs="Times New Roman"/>
        </w:rPr>
      </w:pPr>
      <w:bookmarkStart w:id="0" w:name="_GoBack"/>
      <w:r w:rsidRPr="00FE7D0F">
        <w:rPr>
          <w:rFonts w:ascii="Times New Roman" w:eastAsia="Times New Roman" w:hAnsi="Times New Roman" w:cs="Times New Roman"/>
          <w:b/>
          <w:bCs/>
        </w:rPr>
        <w:t>(Nie)ujawniona zrównoważoność: krytyczna analiza ujawnień klimatycznych linii lotniczych</w:t>
      </w:r>
      <w:r w:rsidRPr="00FE7D0F">
        <w:rPr>
          <w:rFonts w:ascii="Times New Roman" w:eastAsia="Times New Roman" w:hAnsi="Times New Roman" w:cs="Times New Roman"/>
        </w:rPr>
        <w:br/>
      </w:r>
      <w:r w:rsidRPr="00FE7D0F">
        <w:rPr>
          <w:rFonts w:ascii="Times New Roman" w:eastAsia="Times New Roman" w:hAnsi="Times New Roman" w:cs="Times New Roman"/>
          <w:b/>
          <w:bCs/>
        </w:rPr>
        <w:t>Autor rozprawy doktorskiej:</w:t>
      </w:r>
      <w:r w:rsidRPr="00FE7D0F">
        <w:rPr>
          <w:rFonts w:ascii="Times New Roman" w:eastAsia="Times New Roman" w:hAnsi="Times New Roman" w:cs="Times New Roman"/>
        </w:rPr>
        <w:t xml:space="preserve"> </w:t>
      </w:r>
      <w:proofErr w:type="spellStart"/>
      <w:r w:rsidRPr="00FE7D0F">
        <w:rPr>
          <w:rFonts w:ascii="Times New Roman" w:eastAsia="Times New Roman" w:hAnsi="Times New Roman" w:cs="Times New Roman"/>
        </w:rPr>
        <w:t>Eljas</w:t>
      </w:r>
      <w:proofErr w:type="spellEnd"/>
      <w:r w:rsidRPr="00FE7D0F">
        <w:rPr>
          <w:rFonts w:ascii="Times New Roman" w:eastAsia="Times New Roman" w:hAnsi="Times New Roman" w:cs="Times New Roman"/>
        </w:rPr>
        <w:t xml:space="preserve"> Johansson</w:t>
      </w:r>
      <w:r w:rsidRPr="00FE7D0F">
        <w:rPr>
          <w:rFonts w:ascii="Times New Roman" w:eastAsia="Times New Roman" w:hAnsi="Times New Roman" w:cs="Times New Roman"/>
        </w:rPr>
        <w:br/>
      </w:r>
      <w:r w:rsidRPr="00FE7D0F">
        <w:rPr>
          <w:rFonts w:ascii="Times New Roman" w:eastAsia="Times New Roman" w:hAnsi="Times New Roman" w:cs="Times New Roman"/>
          <w:b/>
          <w:bCs/>
        </w:rPr>
        <w:t>Wydział:</w:t>
      </w:r>
      <w:r w:rsidRPr="00FE7D0F">
        <w:rPr>
          <w:rFonts w:ascii="Times New Roman" w:eastAsia="Times New Roman" w:hAnsi="Times New Roman" w:cs="Times New Roman"/>
        </w:rPr>
        <w:t xml:space="preserve"> Zarządzanie i Ekonomia, Politechnika Gdańska</w:t>
      </w:r>
      <w:r w:rsidRPr="00FE7D0F">
        <w:rPr>
          <w:rFonts w:ascii="Times New Roman" w:eastAsia="Times New Roman" w:hAnsi="Times New Roman" w:cs="Times New Roman"/>
        </w:rPr>
        <w:br/>
      </w:r>
      <w:r w:rsidRPr="00FE7D0F">
        <w:rPr>
          <w:rFonts w:ascii="Times New Roman" w:eastAsia="Times New Roman" w:hAnsi="Times New Roman" w:cs="Times New Roman"/>
          <w:b/>
          <w:bCs/>
        </w:rPr>
        <w:t>Dziedzina:</w:t>
      </w:r>
      <w:r w:rsidRPr="00FE7D0F">
        <w:rPr>
          <w:rFonts w:ascii="Times New Roman" w:eastAsia="Times New Roman" w:hAnsi="Times New Roman" w:cs="Times New Roman"/>
        </w:rPr>
        <w:t xml:space="preserve"> Nauki społeczne</w:t>
      </w:r>
      <w:r w:rsidRPr="00FE7D0F">
        <w:rPr>
          <w:rFonts w:ascii="Times New Roman" w:eastAsia="Times New Roman" w:hAnsi="Times New Roman" w:cs="Times New Roman"/>
        </w:rPr>
        <w:br/>
      </w:r>
      <w:r w:rsidRPr="00FE7D0F">
        <w:rPr>
          <w:rFonts w:ascii="Times New Roman" w:eastAsia="Times New Roman" w:hAnsi="Times New Roman" w:cs="Times New Roman"/>
          <w:b/>
          <w:bCs/>
        </w:rPr>
        <w:t>Dyscyplina:</w:t>
      </w:r>
      <w:r w:rsidRPr="00FE7D0F">
        <w:rPr>
          <w:rFonts w:ascii="Times New Roman" w:eastAsia="Times New Roman" w:hAnsi="Times New Roman" w:cs="Times New Roman"/>
        </w:rPr>
        <w:t xml:space="preserve"> Ekonomia i finanse</w:t>
      </w:r>
    </w:p>
    <w:p w:rsidR="00BB75CE" w:rsidRPr="00FE7D0F" w:rsidRDefault="00BB75CE" w:rsidP="00BB75CE">
      <w:pPr>
        <w:spacing w:before="100" w:beforeAutospacing="1" w:after="100" w:afterAutospacing="1"/>
        <w:outlineLvl w:val="2"/>
        <w:rPr>
          <w:rFonts w:ascii="Times New Roman" w:eastAsia="Times New Roman" w:hAnsi="Times New Roman" w:cs="Times New Roman"/>
          <w:b/>
          <w:bCs/>
          <w:sz w:val="27"/>
          <w:szCs w:val="27"/>
        </w:rPr>
      </w:pPr>
      <w:r w:rsidRPr="00FE7D0F">
        <w:rPr>
          <w:rFonts w:ascii="Times New Roman" w:eastAsia="Times New Roman" w:hAnsi="Times New Roman" w:cs="Times New Roman"/>
          <w:b/>
          <w:bCs/>
          <w:sz w:val="27"/>
          <w:szCs w:val="27"/>
        </w:rPr>
        <w:t>Streszczenie oceny</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 xml:space="preserve">Rozprawa bada, w jaki sposób </w:t>
      </w:r>
      <w:r w:rsidR="00134E21" w:rsidRPr="00FE7D0F">
        <w:rPr>
          <w:rFonts w:ascii="Times New Roman" w:eastAsia="Times New Roman" w:hAnsi="Times New Roman" w:cs="Times New Roman"/>
        </w:rPr>
        <w:t xml:space="preserve">pasażerskie </w:t>
      </w:r>
      <w:r w:rsidRPr="00FE7D0F">
        <w:rPr>
          <w:rFonts w:ascii="Times New Roman" w:eastAsia="Times New Roman" w:hAnsi="Times New Roman" w:cs="Times New Roman"/>
        </w:rPr>
        <w:t>linie lotnicze raportują swój wpływ na klimat oraz w jakim stopniu ujawnienia te wykazują odpowiedzialność. Analizuje praktyki raportowania emisji, ze szczególnym uwzględnieniem zgodności z normami GRI oraz strategii komunikacyjnych stosowanych przez linie lotnicze w celu wyjaśnienia i uzasadnienia wpływu związanych z emisjami. Badanie jest aktualne, ponieważ bada zachowania raportowania w przemyśle lotniczym, który ma istotne skutki środowiskowe, w kontekście rosnących oczekiwań dotyczących przejrzystych ujawnień klimatycznych.</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Praca dotyczy problemu badawczego leżącego na przecięciu raportowania zrównoważonego rozwoju, odpowiedzialności korporacyjnej oraz badań krytycznych dyskursu, oferując ocenę tego, jak przemysł o dużym wpływie, taki jak przemysł lotniczy, komunikuje swoje wyniki klimatyczne. Poprzez skupienie się zarówno na treści, jak i na narracyjnym przedstawieniu ujawnień emisji, rozprawa wnosi cenne spostrzeżenia do trwających debat na temat wiarygodności i rzetelności mechanizmów dobrowolnego raportowania, takich jak standardy GRI.</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Na podstawie kompleksowego przeglądu 339 globalnych linii lotniczych pasażerskich i ostatecznej próby 19 raportów zrównoważonego rozwoju za rok finansowy 2019, które wprost deklarowały zgodność z GRI, rozprawa umieszcza swoją analizę w reprezentatywnym przekroju liderów branży. Takie osadzenie w ograniczonym empirycznym korpusie wzmacnia wkład pracy w debaty na temat wiarygodności, kompletności i odpowiedzialności ujawnień klimatycznych.</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 xml:space="preserve">Rozprawa wykazuje spójność metodologiczną dzięki dwufazowej strukturze, łączącej systematyczne podejście </w:t>
      </w:r>
      <w:r w:rsidR="007D7B8F" w:rsidRPr="00FE7D0F">
        <w:rPr>
          <w:rFonts w:ascii="Times New Roman" w:eastAsia="Times New Roman" w:hAnsi="Times New Roman" w:cs="Times New Roman"/>
        </w:rPr>
        <w:t>krytyczne</w:t>
      </w:r>
      <w:r w:rsidRPr="00FE7D0F">
        <w:rPr>
          <w:rFonts w:ascii="Times New Roman" w:eastAsia="Times New Roman" w:hAnsi="Times New Roman" w:cs="Times New Roman"/>
        </w:rPr>
        <w:t xml:space="preserve"> z analizą jakościową. Dwufazowa metodologia, rozpoczynająca się oceną ujawnień emisji według GRI i następnie analizą jakościową identyfikującą osiem odrębnych technik neutralizacji, zapewnia spójną strukturę analityczną do rozwiązywania pytań badawczych. Szczegółowe porównanie przez kandydata deklarowanej zgodności z faktycznymi ujawnieniami GRI 305 i ogólnymi ujawnieniami wykazuje systematyczne luki między formalnymi twierdzeniami a rzeczywistą przejrzystością. Projekt ten pozwala ujawnić głębsze wzorce selektywnego ujawniania, symbolicznej zgodności i legitymizującej retoryki, które nie są widoczne jedynie poprzez wskaźniki ilościowe.</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 xml:space="preserve">Wyniki ujawniają wzorce niepełnego raportowania, selektywnego pomijania oraz ceremonialnej zgodności, które mają istotne znaczenie dla interesariuszy polegających na raportach zrównoważonego rozwoju przy ocenie odpowiedzialności organizacji. Na przykład, pokazując, że kilka linii lotniczych zgłosiło redukcję emisji bez zapewnienia przejrzystości metodologicznej czy definicji granic, a także demonstrując, jak wybory językowe rozmywają odpowiedzialność lub podkreślają </w:t>
      </w:r>
      <w:proofErr w:type="spellStart"/>
      <w:r w:rsidRPr="00FE7D0F">
        <w:rPr>
          <w:rFonts w:ascii="Times New Roman" w:eastAsia="Times New Roman" w:hAnsi="Times New Roman" w:cs="Times New Roman"/>
        </w:rPr>
        <w:t>samoprognozowaną</w:t>
      </w:r>
      <w:proofErr w:type="spellEnd"/>
      <w:r w:rsidRPr="00FE7D0F">
        <w:rPr>
          <w:rFonts w:ascii="Times New Roman" w:eastAsia="Times New Roman" w:hAnsi="Times New Roman" w:cs="Times New Roman"/>
        </w:rPr>
        <w:t xml:space="preserve"> doskonałość, rozprawa wnosi istotne spostrzeżenia dla regulatorów, twórców standardów i audyt</w:t>
      </w:r>
      <w:r w:rsidR="008718EE" w:rsidRPr="00FE7D0F">
        <w:rPr>
          <w:rFonts w:ascii="Times New Roman" w:eastAsia="Times New Roman" w:hAnsi="Times New Roman" w:cs="Times New Roman"/>
        </w:rPr>
        <w:t>orów</w:t>
      </w:r>
      <w:r w:rsidRPr="00FE7D0F">
        <w:rPr>
          <w:rFonts w:ascii="Times New Roman" w:eastAsia="Times New Roman" w:hAnsi="Times New Roman" w:cs="Times New Roman"/>
        </w:rPr>
        <w:t xml:space="preserve">, dążących do zwiększenia </w:t>
      </w:r>
      <w:r w:rsidRPr="00FE7D0F">
        <w:rPr>
          <w:rFonts w:ascii="Times New Roman" w:eastAsia="Times New Roman" w:hAnsi="Times New Roman" w:cs="Times New Roman"/>
        </w:rPr>
        <w:lastRenderedPageBreak/>
        <w:t>wiarygodności ujawnień klimatycznych. W mojej ocenie rozprawa wypełnia wyraźną lukę w literaturze i ma istotne implikacje menedżerskie w zakresie poprawy praktyk odpowiedzialności organizacyjnej.</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Rozprawa wnosi wkład do dziedziny, jest dobrze zorganizowana i wykazuje zdolność kandydata do samodzielnej pracy naukowej. Analizy empiryczne są rzetelne i oparte na uznanych metodach.</w:t>
      </w:r>
    </w:p>
    <w:p w:rsidR="00BE5EF6" w:rsidRPr="00FE7D0F" w:rsidRDefault="00BE5EF6"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W świetle tych rozważań podkreślam kilka punktów, które pokazują trafność rozprawy:</w:t>
      </w:r>
    </w:p>
    <w:p w:rsidR="00BB75CE" w:rsidRPr="00FE7D0F" w:rsidRDefault="00BB75CE" w:rsidP="00BB75CE">
      <w:pPr>
        <w:numPr>
          <w:ilvl w:val="0"/>
          <w:numId w:val="1"/>
        </w:num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b/>
          <w:bCs/>
        </w:rPr>
        <w:t>Nowość naukowa i wkład w dyscyplinę</w:t>
      </w:r>
      <w:r w:rsidRPr="00FE7D0F">
        <w:rPr>
          <w:rFonts w:ascii="Times New Roman" w:eastAsia="Times New Roman" w:hAnsi="Times New Roman" w:cs="Times New Roman"/>
        </w:rPr>
        <w:br/>
        <w:t xml:space="preserve">Rozprawa wnosi nową wiedzę, oferując wielowymiarową analizę raportowania zrównoważonego rozwoju w liniach lotniczych, integrując zarówno weryfikację ilościową, jak i interpretację jakościową. Pierwszy wkład stanowi </w:t>
      </w:r>
      <w:r w:rsidR="007D7B8F" w:rsidRPr="00FE7D0F">
        <w:rPr>
          <w:rFonts w:ascii="Times New Roman" w:eastAsia="Times New Roman" w:hAnsi="Times New Roman" w:cs="Times New Roman"/>
        </w:rPr>
        <w:t>krytyczna</w:t>
      </w:r>
      <w:r w:rsidRPr="00FE7D0F">
        <w:rPr>
          <w:rFonts w:ascii="Times New Roman" w:eastAsia="Times New Roman" w:hAnsi="Times New Roman" w:cs="Times New Roman"/>
        </w:rPr>
        <w:t xml:space="preserve"> ocena ujawnień emisji według GRI 305, dostarczająca niezależnych i empirycznie ugruntowanych dowodów na to, jak 19 linii lotniczych raportujących według GRI przestrzega standardów, do których się odwołuje. Tak systematyczna weryfikacja jest rzadkością w dotychczasowych badaniach i wprowadza istotną głębię analizy.</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Drugi istotny wkład wynika z badania strategii narracyjnych, w którym połączenie analizy tematycznej, technik neutralizacji i elementów systemowej gramatyki funkcjonalnej ukazuje, jak linie lotnicze językowo negocjują odpowiedzialność, sprawstwo i legitymację w raportach zrównoważonego rozwoju. Integracja perspektywy językowej i krytycznej poszerza wcześniejsze badania, analizując nie tylko to, co jest ujawniane, ale także, jak ujawnienia są strategicznie przedstawiane.</w:t>
      </w:r>
    </w:p>
    <w:p w:rsidR="00BB75CE" w:rsidRPr="00FE7D0F" w:rsidRDefault="00BB75CE" w:rsidP="00BE5EF6">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Ważnym wkładem jest wykazanie trwałej luki między deklarowaną zgodnością z GRI a faktycznym przestrzeganiem standardów, dostarczając aktualnych danych empirycznych do debat na temat ograniczeń i wiarygodności dobrowolnych ram raportowania zrównoważonego rozwoju.</w:t>
      </w:r>
    </w:p>
    <w:p w:rsidR="00BE5EF6" w:rsidRPr="00FE7D0F" w:rsidRDefault="00BE5EF6" w:rsidP="00BE5EF6">
      <w:pPr>
        <w:pStyle w:val="NoSpacing"/>
        <w:rPr>
          <w:rFonts w:ascii="Times New Roman" w:hAnsi="Times New Roman" w:cs="Times New Roman"/>
        </w:rPr>
      </w:pPr>
      <w:r w:rsidRPr="00FE7D0F">
        <w:rPr>
          <w:rFonts w:ascii="Times New Roman" w:hAnsi="Times New Roman" w:cs="Times New Roman"/>
        </w:rPr>
        <w:t>Wyniki dotyczące niezgodności ze wskaźnikami GRI, występowani</w:t>
      </w:r>
      <w:r w:rsidR="00FA2ED1" w:rsidRPr="00FE7D0F">
        <w:rPr>
          <w:rFonts w:ascii="Times New Roman" w:hAnsi="Times New Roman" w:cs="Times New Roman"/>
        </w:rPr>
        <w:t>e</w:t>
      </w:r>
      <w:r w:rsidRPr="00FE7D0F">
        <w:rPr>
          <w:rFonts w:ascii="Times New Roman" w:hAnsi="Times New Roman" w:cs="Times New Roman"/>
        </w:rPr>
        <w:t xml:space="preserve"> ukrywania i</w:t>
      </w:r>
    </w:p>
    <w:p w:rsidR="00BE5EF6" w:rsidRPr="00FE7D0F" w:rsidRDefault="00BE5EF6" w:rsidP="00BE5EF6">
      <w:pPr>
        <w:pStyle w:val="NoSpacing"/>
        <w:rPr>
          <w:rFonts w:ascii="Times New Roman" w:hAnsi="Times New Roman" w:cs="Times New Roman"/>
        </w:rPr>
      </w:pPr>
      <w:r w:rsidRPr="00FE7D0F">
        <w:rPr>
          <w:rFonts w:ascii="Times New Roman" w:hAnsi="Times New Roman" w:cs="Times New Roman"/>
        </w:rPr>
        <w:t>ceremonialności zgodności oraz stosowania mechanizmów neutralizacji podkreślają, jak praktyki raportowania</w:t>
      </w:r>
      <w:r w:rsidR="00FA2ED1" w:rsidRPr="00FE7D0F">
        <w:rPr>
          <w:rFonts w:ascii="Times New Roman" w:hAnsi="Times New Roman" w:cs="Times New Roman"/>
        </w:rPr>
        <w:t xml:space="preserve"> </w:t>
      </w:r>
      <w:r w:rsidRPr="00FE7D0F">
        <w:rPr>
          <w:rFonts w:ascii="Times New Roman" w:hAnsi="Times New Roman" w:cs="Times New Roman"/>
        </w:rPr>
        <w:t>w przemyśle o wysokiej emisji są kształtowane przez napięcie między zewnętrznymi</w:t>
      </w:r>
      <w:r w:rsidR="00FA2ED1" w:rsidRPr="00FE7D0F">
        <w:rPr>
          <w:rFonts w:ascii="Times New Roman" w:hAnsi="Times New Roman" w:cs="Times New Roman"/>
        </w:rPr>
        <w:t xml:space="preserve"> </w:t>
      </w:r>
      <w:r w:rsidRPr="00FE7D0F">
        <w:rPr>
          <w:rFonts w:ascii="Times New Roman" w:hAnsi="Times New Roman" w:cs="Times New Roman"/>
        </w:rPr>
        <w:t>oczekiwaniami dotyczącymi odpowiedzialności a wewnętrznymi</w:t>
      </w:r>
      <w:r w:rsidR="00FA2ED1" w:rsidRPr="00FE7D0F">
        <w:rPr>
          <w:rFonts w:ascii="Times New Roman" w:hAnsi="Times New Roman" w:cs="Times New Roman"/>
        </w:rPr>
        <w:t xml:space="preserve"> o</w:t>
      </w:r>
      <w:r w:rsidRPr="00FE7D0F">
        <w:rPr>
          <w:rFonts w:ascii="Times New Roman" w:hAnsi="Times New Roman" w:cs="Times New Roman"/>
        </w:rPr>
        <w:t xml:space="preserve">graniczeniami operacyjnymi. Łącznie, </w:t>
      </w:r>
      <w:r w:rsidR="00FA2ED1" w:rsidRPr="00FE7D0F">
        <w:rPr>
          <w:rFonts w:ascii="Times New Roman" w:hAnsi="Times New Roman" w:cs="Times New Roman"/>
        </w:rPr>
        <w:t xml:space="preserve">wkład ten </w:t>
      </w:r>
      <w:r w:rsidRPr="00FE7D0F">
        <w:rPr>
          <w:rFonts w:ascii="Times New Roman" w:hAnsi="Times New Roman" w:cs="Times New Roman"/>
        </w:rPr>
        <w:t>potwierdza zdolność kandydata do sformułowania istotnego problemu badawczego, doboru i integracji</w:t>
      </w:r>
      <w:r w:rsidR="00FA2ED1" w:rsidRPr="00FE7D0F">
        <w:rPr>
          <w:rFonts w:ascii="Times New Roman" w:hAnsi="Times New Roman" w:cs="Times New Roman"/>
        </w:rPr>
        <w:t xml:space="preserve"> </w:t>
      </w:r>
      <w:r w:rsidRPr="00FE7D0F">
        <w:rPr>
          <w:rFonts w:ascii="Times New Roman" w:hAnsi="Times New Roman" w:cs="Times New Roman"/>
        </w:rPr>
        <w:t>rygorystycznych podejść metodologicznych oraz generowania ustaleń, które w znaczący sposób rozwijają zarówno</w:t>
      </w:r>
    </w:p>
    <w:p w:rsidR="00BE5EF6" w:rsidRPr="00FE7D0F" w:rsidRDefault="00BE5EF6" w:rsidP="00BE5EF6">
      <w:pPr>
        <w:pStyle w:val="NoSpacing"/>
        <w:rPr>
          <w:rFonts w:ascii="Times New Roman" w:hAnsi="Times New Roman" w:cs="Times New Roman"/>
        </w:rPr>
      </w:pPr>
      <w:r w:rsidRPr="00FE7D0F">
        <w:rPr>
          <w:rFonts w:ascii="Times New Roman" w:hAnsi="Times New Roman" w:cs="Times New Roman"/>
        </w:rPr>
        <w:t>wiedzę akademicką, jak i praktyczne debaty w ramach dyscypliny.</w:t>
      </w:r>
    </w:p>
    <w:p w:rsidR="00BB75CE" w:rsidRPr="00FE7D0F" w:rsidRDefault="00BB75CE" w:rsidP="00BB75CE">
      <w:pPr>
        <w:numPr>
          <w:ilvl w:val="0"/>
          <w:numId w:val="2"/>
        </w:num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b/>
          <w:bCs/>
        </w:rPr>
        <w:t>Definicja i podejście do celów</w:t>
      </w:r>
      <w:r w:rsidRPr="00FE7D0F">
        <w:rPr>
          <w:rFonts w:ascii="Times New Roman" w:eastAsia="Times New Roman" w:hAnsi="Times New Roman" w:cs="Times New Roman"/>
        </w:rPr>
        <w:br/>
        <w:t>Rozprawa definiuje kluczowe pojęcia używane w badaniu, takie jak raportowanie zrównoważonego rozwoju, odpowiedzialność, ujawnianie emisji i zarządzanie wrażeniem, stosując je konsekwentnie w całej analizie. Cele badawcze są jasno określone, a dwa pytania badawcze wynikają bezpośrednio z nich: jedno dotyczy stopnia raportowania emisji względem wymogów GRI, a drugie – sposobu, w jaki linie lotnicze wyjaśniają swój wpływ na klimat.</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 xml:space="preserve">Cele są konkretne i </w:t>
      </w:r>
      <w:proofErr w:type="spellStart"/>
      <w:r w:rsidRPr="00FE7D0F">
        <w:rPr>
          <w:rFonts w:ascii="Times New Roman" w:eastAsia="Times New Roman" w:hAnsi="Times New Roman" w:cs="Times New Roman"/>
        </w:rPr>
        <w:t>operacjonalizowane</w:t>
      </w:r>
      <w:proofErr w:type="spellEnd"/>
      <w:r w:rsidRPr="00FE7D0F">
        <w:rPr>
          <w:rFonts w:ascii="Times New Roman" w:eastAsia="Times New Roman" w:hAnsi="Times New Roman" w:cs="Times New Roman"/>
        </w:rPr>
        <w:t xml:space="preserve"> poprzez dwufazowy projekt badawczy: pierwsza faza ocenia kompletność ujawnień emisji opartych na GRI, a druga analizuje strategie narracyjne </w:t>
      </w:r>
      <w:r w:rsidRPr="00FE7D0F">
        <w:rPr>
          <w:rFonts w:ascii="Times New Roman" w:eastAsia="Times New Roman" w:hAnsi="Times New Roman" w:cs="Times New Roman"/>
        </w:rPr>
        <w:lastRenderedPageBreak/>
        <w:t>stosowane w raportach. Struktura ta zapewnia spójność między ramą teoretyczną, wyborem metodologicznym a interpretacją wyników.</w:t>
      </w:r>
    </w:p>
    <w:p w:rsidR="00FA2ED1" w:rsidRPr="00FE7D0F" w:rsidRDefault="00FA2ED1"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Moim zdaniem kandydat zachowuje tę spójność w całej rozprawie, wykazując spójność między celami, metodologią i wynikami.</w:t>
      </w:r>
    </w:p>
    <w:p w:rsidR="00BB75CE" w:rsidRPr="00FE7D0F" w:rsidRDefault="00BB75CE" w:rsidP="00BB75CE">
      <w:pPr>
        <w:numPr>
          <w:ilvl w:val="0"/>
          <w:numId w:val="3"/>
        </w:num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b/>
          <w:bCs/>
        </w:rPr>
        <w:t>Ramy teoretyczne i kontekst</w:t>
      </w:r>
      <w:r w:rsidRPr="00FE7D0F">
        <w:rPr>
          <w:rFonts w:ascii="Times New Roman" w:eastAsia="Times New Roman" w:hAnsi="Times New Roman" w:cs="Times New Roman"/>
        </w:rPr>
        <w:br/>
        <w:t xml:space="preserve">Rozprawa opiera się na starannie dobranej literaturze, obejmującej zarówno teksty podstawowe, jak i najnowsze badania w zakresie raportowania zrównoważonego rozwoju, odpowiedzialności i </w:t>
      </w:r>
      <w:r w:rsidR="007D7B8F" w:rsidRPr="00FE7D0F">
        <w:rPr>
          <w:rFonts w:ascii="Times New Roman" w:eastAsia="Times New Roman" w:hAnsi="Times New Roman" w:cs="Times New Roman"/>
        </w:rPr>
        <w:t xml:space="preserve">oceny </w:t>
      </w:r>
      <w:r w:rsidRPr="00FE7D0F">
        <w:rPr>
          <w:rFonts w:ascii="Times New Roman" w:eastAsia="Times New Roman" w:hAnsi="Times New Roman" w:cs="Times New Roman"/>
        </w:rPr>
        <w:t>krytycznej</w:t>
      </w:r>
      <w:r w:rsidR="007D7B8F" w:rsidRPr="00FE7D0F">
        <w:rPr>
          <w:rFonts w:ascii="Times New Roman" w:eastAsia="Times New Roman" w:hAnsi="Times New Roman" w:cs="Times New Roman"/>
        </w:rPr>
        <w:t>.</w:t>
      </w:r>
      <w:r w:rsidRPr="00FE7D0F">
        <w:rPr>
          <w:rFonts w:ascii="Times New Roman" w:eastAsia="Times New Roman" w:hAnsi="Times New Roman" w:cs="Times New Roman"/>
        </w:rPr>
        <w:t xml:space="preserve"> Ramy teoretyczne definiują kluczowe pojęcia używane w badaniu i osadzają je w uznanych perspektywach teoretycznych, w tym teorii agencji, legitymacji, interesariuszy i instytucjonalnej. Uwzględniono również wcześniejsze badania nad praktykami ujawniania informacji, zarządzaniem wrażeniem i wykorzystaniem standardów GRI.</w:t>
      </w:r>
    </w:p>
    <w:p w:rsidR="00FA2ED1" w:rsidRPr="00FE7D0F" w:rsidRDefault="00BB75CE" w:rsidP="00FA2ED1">
      <w:pPr>
        <w:pStyle w:val="NormalWeb"/>
      </w:pPr>
      <w:r w:rsidRPr="00FE7D0F">
        <w:t>Integracja perspektywy kontr-księgowej jest istotna, ponieważ łączy dyskusję teoretyczną na temat odpowiedzialności z metodą służącą do weryfikacji treści ujawnianych informacji, a nie tylko ich formalnej prezentacji.</w:t>
      </w:r>
      <w:r w:rsidR="00FA2ED1" w:rsidRPr="00FE7D0F">
        <w:t xml:space="preserve"> Zależność ta wyjaśnia, dlaczego zasadne jest zastosowanie zarówno analiz ilościowych, jak i jakościowych.</w:t>
      </w:r>
    </w:p>
    <w:p w:rsidR="00FA2ED1" w:rsidRPr="00FE7D0F" w:rsidRDefault="00FA2ED1" w:rsidP="00FA2ED1">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Przegląd literatury stanowi wyraźną podstawę dla części empirycznej pracy. Wspiera on analizę zarówno kompletności raportowania emisji, jak i strategii narracyjnych wykorzystywanych w raportach. Ogólnie rzecz biorąc, ramy teoretyczne są dobrze rozwinięte, odpowiadają na postawione pytania badawcze oraz uzasadniają dokonane wybory metodologiczne.</w:t>
      </w:r>
    </w:p>
    <w:p w:rsidR="00BB75CE" w:rsidRPr="00FE7D0F" w:rsidRDefault="00BB75CE" w:rsidP="00BB75CE">
      <w:pPr>
        <w:numPr>
          <w:ilvl w:val="0"/>
          <w:numId w:val="4"/>
        </w:num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b/>
          <w:bCs/>
        </w:rPr>
        <w:t>Metodologia</w:t>
      </w:r>
      <w:r w:rsidRPr="00FE7D0F">
        <w:rPr>
          <w:rFonts w:ascii="Times New Roman" w:eastAsia="Times New Roman" w:hAnsi="Times New Roman" w:cs="Times New Roman"/>
        </w:rPr>
        <w:br/>
        <w:t xml:space="preserve">Rozprawa wykorzystuje dwufazowy projekt badawczy odpowiedni do realizacji określonego celu i pytań badawczych. Pierwsza faza stosuje podejście kontr-księgowe w celu oceny kompletności ujawnień emisji według GRI, obejmujące mapowanie 339 linii lotniczych, wybór 19 raportujących według GRI oraz przeprowadzenie strukturalnej analizy treści z użyciem jawnych procedur kodowania i kontroli </w:t>
      </w:r>
      <w:r w:rsidR="007D7B8F" w:rsidRPr="00FE7D0F">
        <w:rPr>
          <w:rFonts w:ascii="Times New Roman" w:eastAsia="Times New Roman" w:hAnsi="Times New Roman" w:cs="Times New Roman"/>
        </w:rPr>
        <w:t>spójności</w:t>
      </w:r>
      <w:r w:rsidRPr="00FE7D0F">
        <w:rPr>
          <w:rFonts w:ascii="Times New Roman" w:eastAsia="Times New Roman" w:hAnsi="Times New Roman" w:cs="Times New Roman"/>
        </w:rPr>
        <w:t xml:space="preserve"> w celu weryfikacji zgodności z odpowiednimi wskaźnikami.</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Druga faza bada, w jaki sposób linie lotnicze uzasadniają swój wpływ na klimat, łącząc analizę tematyczną z elementami systemowej gramatyki funkcjonalnej w celu identyfikacji wzorców w konstrukcji sprawstwa, odpowiedzialności i strategii neutralizacji w narracyjnych częściach raportów.</w:t>
      </w:r>
      <w:r w:rsidR="00CA1F77" w:rsidRPr="00FE7D0F">
        <w:rPr>
          <w:rFonts w:ascii="Times New Roman" w:eastAsia="Times New Roman" w:hAnsi="Times New Roman" w:cs="Times New Roman"/>
        </w:rPr>
        <w:t xml:space="preserve"> Metody są jasno zdefiniowane, konsekwentnie wdrażane i zapewniają powiązanie między dowodami empirycznymi a ramami teoretycznymi i pytaniami badawczymi.</w:t>
      </w:r>
    </w:p>
    <w:p w:rsidR="00BB75CE" w:rsidRPr="00FE7D0F" w:rsidRDefault="00BB75CE" w:rsidP="00BB75CE">
      <w:pPr>
        <w:numPr>
          <w:ilvl w:val="0"/>
          <w:numId w:val="5"/>
        </w:num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b/>
          <w:bCs/>
        </w:rPr>
        <w:t>Znaczenie wyników, dyskusja i wnioski</w:t>
      </w:r>
      <w:r w:rsidRPr="00FE7D0F">
        <w:rPr>
          <w:rFonts w:ascii="Times New Roman" w:eastAsia="Times New Roman" w:hAnsi="Times New Roman" w:cs="Times New Roman"/>
        </w:rPr>
        <w:br/>
        <w:t xml:space="preserve">Wyniki bezpośrednio odpowiadają na pytania badawcze, pokazując, że deklarowana zgodność z wskaźnikami GRI często różni się od faktycznych ujawnień, ujawniając systematyczne niezgodności w raportowaniu wpływu linii lotniczych na klimat. Faza jakościowa badania ujawnia osiem odrębnych strategii neutralizacji, takich jak minimalizacja szkód, odwołania do ograniczeń technicznych lub regulacyjnych, uzasadnienia porównawcze czy </w:t>
      </w:r>
      <w:proofErr w:type="spellStart"/>
      <w:r w:rsidRPr="00FE7D0F">
        <w:rPr>
          <w:rFonts w:ascii="Times New Roman" w:eastAsia="Times New Roman" w:hAnsi="Times New Roman" w:cs="Times New Roman"/>
        </w:rPr>
        <w:t>autopromocyjne</w:t>
      </w:r>
      <w:proofErr w:type="spellEnd"/>
      <w:r w:rsidRPr="00FE7D0F">
        <w:rPr>
          <w:rFonts w:ascii="Times New Roman" w:eastAsia="Times New Roman" w:hAnsi="Times New Roman" w:cs="Times New Roman"/>
        </w:rPr>
        <w:t xml:space="preserve"> ramowanie, stosowanych przez linie lotnicze w celu legitymizacji lub złagodzenia swojego wpływu klimatycznego.</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lastRenderedPageBreak/>
        <w:t>Dyskusja umieszcza te wyniki w kontekście istniejących badań nad raportowaniem zrównoważonego rozwoju i zarządzaniem wrażeniem, wyjaśniając ich implikacje dla zrozumienia ograniczeń dobrowolnego ujawniania informacji w sektorach o dużej emisji.</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Wnioski wynikają naturalnie z wyników badania i jasno przedstawiają jego implikacje teoretyczne, metodologiczne i praktyczne, a także ograniczenia, podkreślając ich znaczenie dla przyszłych zmian w regulacjach, audycie i raportowaniu niefinansowym.</w:t>
      </w:r>
    </w:p>
    <w:p w:rsidR="00BB75CE" w:rsidRPr="00FE7D0F" w:rsidRDefault="00BB75CE" w:rsidP="00BB75CE">
      <w:pPr>
        <w:numPr>
          <w:ilvl w:val="0"/>
          <w:numId w:val="6"/>
        </w:num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b/>
          <w:bCs/>
        </w:rPr>
        <w:t>Aspekty formalne</w:t>
      </w:r>
      <w:r w:rsidR="002D2C03" w:rsidRPr="00FE7D0F">
        <w:rPr>
          <w:rFonts w:ascii="Times New Roman" w:eastAsia="Times New Roman" w:hAnsi="Times New Roman" w:cs="Times New Roman"/>
        </w:rPr>
        <w:br/>
        <w:t>Oprócz znaczącego wkładu r</w:t>
      </w:r>
      <w:r w:rsidRPr="00FE7D0F">
        <w:rPr>
          <w:rFonts w:ascii="Times New Roman" w:eastAsia="Times New Roman" w:hAnsi="Times New Roman" w:cs="Times New Roman"/>
        </w:rPr>
        <w:t>ozprawa spełnia formalne standardy wymagane na poziomie doktora:</w:t>
      </w:r>
    </w:p>
    <w:p w:rsidR="00BB75CE" w:rsidRPr="00FE7D0F" w:rsidRDefault="00BB75CE" w:rsidP="00A1444E">
      <w:pPr>
        <w:spacing w:before="100" w:beforeAutospacing="1" w:after="100" w:afterAutospacing="1"/>
        <w:ind w:left="360"/>
        <w:rPr>
          <w:rFonts w:ascii="Times New Roman" w:eastAsia="Times New Roman" w:hAnsi="Times New Roman" w:cs="Times New Roman"/>
        </w:rPr>
      </w:pPr>
      <w:r w:rsidRPr="00FE7D0F">
        <w:rPr>
          <w:rFonts w:ascii="Times New Roman" w:eastAsia="Times New Roman" w:hAnsi="Times New Roman" w:cs="Times New Roman"/>
        </w:rPr>
        <w:t>Jest jasno napisana, logicznie zorganizowana i przedstawia istotne pojęcia.</w:t>
      </w:r>
    </w:p>
    <w:p w:rsidR="00BB75CE" w:rsidRPr="00FE7D0F" w:rsidRDefault="00BB75CE" w:rsidP="00A1444E">
      <w:pPr>
        <w:spacing w:before="100" w:beforeAutospacing="1" w:after="100" w:afterAutospacing="1"/>
        <w:ind w:left="360"/>
        <w:rPr>
          <w:rFonts w:ascii="Times New Roman" w:eastAsia="Times New Roman" w:hAnsi="Times New Roman" w:cs="Times New Roman"/>
        </w:rPr>
      </w:pPr>
      <w:r w:rsidRPr="00FE7D0F">
        <w:rPr>
          <w:rFonts w:ascii="Times New Roman" w:eastAsia="Times New Roman" w:hAnsi="Times New Roman" w:cs="Times New Roman"/>
        </w:rPr>
        <w:t>Struktura rozdziałów i podrozdziałów wspiera spójne przejście od tła teoretycznego do analizy empirycznej.</w:t>
      </w:r>
    </w:p>
    <w:p w:rsidR="00BB75CE" w:rsidRPr="00FE7D0F" w:rsidRDefault="00BB75CE" w:rsidP="00A1444E">
      <w:pPr>
        <w:spacing w:before="100" w:beforeAutospacing="1" w:after="100" w:afterAutospacing="1"/>
        <w:ind w:left="360"/>
        <w:rPr>
          <w:rFonts w:ascii="Times New Roman" w:eastAsia="Times New Roman" w:hAnsi="Times New Roman" w:cs="Times New Roman"/>
        </w:rPr>
      </w:pPr>
      <w:r w:rsidRPr="00FE7D0F">
        <w:rPr>
          <w:rFonts w:ascii="Times New Roman" w:eastAsia="Times New Roman" w:hAnsi="Times New Roman" w:cs="Times New Roman"/>
        </w:rPr>
        <w:t>Tabele, wykresy i załączniki są użyte adekwatnie.</w:t>
      </w:r>
    </w:p>
    <w:p w:rsidR="00BB75CE" w:rsidRPr="00FE7D0F" w:rsidRDefault="00BB75CE" w:rsidP="00A1444E">
      <w:pPr>
        <w:spacing w:before="100" w:beforeAutospacing="1" w:after="100" w:afterAutospacing="1"/>
        <w:ind w:left="360"/>
        <w:rPr>
          <w:rFonts w:ascii="Times New Roman" w:eastAsia="Times New Roman" w:hAnsi="Times New Roman" w:cs="Times New Roman"/>
        </w:rPr>
      </w:pPr>
      <w:r w:rsidRPr="00FE7D0F">
        <w:rPr>
          <w:rFonts w:ascii="Times New Roman" w:eastAsia="Times New Roman" w:hAnsi="Times New Roman" w:cs="Times New Roman"/>
        </w:rPr>
        <w:t>Bibliografia jest dokładna i oparta na uznanych standardach akademickich.</w:t>
      </w:r>
    </w:p>
    <w:p w:rsidR="00BB75CE" w:rsidRPr="00FE7D0F" w:rsidRDefault="00BB75CE" w:rsidP="00A1444E">
      <w:pPr>
        <w:spacing w:before="100" w:beforeAutospacing="1" w:after="100" w:afterAutospacing="1"/>
        <w:ind w:left="360"/>
        <w:rPr>
          <w:rFonts w:ascii="Times New Roman" w:eastAsia="Times New Roman" w:hAnsi="Times New Roman" w:cs="Times New Roman"/>
        </w:rPr>
      </w:pPr>
      <w:r w:rsidRPr="00FE7D0F">
        <w:rPr>
          <w:rFonts w:ascii="Times New Roman" w:eastAsia="Times New Roman" w:hAnsi="Times New Roman" w:cs="Times New Roman"/>
        </w:rPr>
        <w:t>Prezentacja formalna spełnia oczekiwania wobec rozprawy doktorskiej i ułatwia ocenę argumentacji naukowej.</w:t>
      </w:r>
    </w:p>
    <w:p w:rsidR="00BB75CE" w:rsidRPr="00FE7D0F" w:rsidRDefault="00BB75CE" w:rsidP="00BB75CE">
      <w:pPr>
        <w:numPr>
          <w:ilvl w:val="0"/>
          <w:numId w:val="8"/>
        </w:num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b/>
          <w:bCs/>
        </w:rPr>
        <w:t>Wnioski i rekomendacja</w:t>
      </w:r>
      <w:r w:rsidRPr="00FE7D0F">
        <w:rPr>
          <w:rFonts w:ascii="Times New Roman" w:eastAsia="Times New Roman" w:hAnsi="Times New Roman" w:cs="Times New Roman"/>
        </w:rPr>
        <w:br/>
        <w:t>Rozprawa spełnia wszystkie formalne i merytoryczne wymagania rozprawy doktorskiej i wnosi oryginalny, dobrze udokumentowany wkład w dziedzinę raportowania zrównoważonego rozwoju i odpowiedzialności w branżach o dużym wpływie emisji. Pytania badawcze są jasno sformułowane, metodologia jest rygorystyczna, a wyniki empiryczne są analitycznie silne i istotne zarówno dla środowiska akademickiego, jak i praktyków.</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 xml:space="preserve">Na tej podstawie stwierdzam, że praca spełnia wymagane kryteria naukowe w dziedzinie nauk społecznych, </w:t>
      </w:r>
      <w:r w:rsidR="00A1444E" w:rsidRPr="00FE7D0F">
        <w:rPr>
          <w:rFonts w:ascii="Times New Roman" w:eastAsia="Times New Roman" w:hAnsi="Times New Roman" w:cs="Times New Roman"/>
        </w:rPr>
        <w:t xml:space="preserve">w </w:t>
      </w:r>
      <w:r w:rsidRPr="00FE7D0F">
        <w:rPr>
          <w:rFonts w:ascii="Times New Roman" w:eastAsia="Times New Roman" w:hAnsi="Times New Roman" w:cs="Times New Roman"/>
        </w:rPr>
        <w:t>dyscyplinie Ekonomia i Finanse, i rekomenduję jej dopuszczenie do obrony publicznej na Wydziale Zarządzania i Ekonomii Politechniki Gdańskiej.</w:t>
      </w:r>
    </w:p>
    <w:p w:rsidR="00BB75CE" w:rsidRPr="00FE7D0F" w:rsidRDefault="00BB75CE" w:rsidP="00BB75CE">
      <w:pPr>
        <w:numPr>
          <w:ilvl w:val="0"/>
          <w:numId w:val="9"/>
        </w:num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b/>
          <w:bCs/>
        </w:rPr>
        <w:t>Pytania dla kandydata</w:t>
      </w:r>
    </w:p>
    <w:p w:rsidR="00A1444E" w:rsidRPr="00FE7D0F" w:rsidRDefault="00A1444E" w:rsidP="00A1444E">
      <w:pPr>
        <w:spacing w:before="100" w:beforeAutospacing="1" w:after="100" w:afterAutospacing="1"/>
        <w:ind w:left="720"/>
        <w:rPr>
          <w:rFonts w:ascii="Times New Roman" w:eastAsia="Times New Roman" w:hAnsi="Times New Roman" w:cs="Times New Roman"/>
        </w:rPr>
      </w:pPr>
      <w:r w:rsidRPr="00FE7D0F">
        <w:rPr>
          <w:rFonts w:ascii="Times New Roman" w:eastAsia="Times New Roman" w:hAnsi="Times New Roman" w:cs="Times New Roman"/>
        </w:rPr>
        <w:t>W celu uzupełnienia recenzji, zamieszczam poniżej wybór pytań dla doktoranta, które mogą stanowić podstawę do dyskusji naukowej.</w:t>
      </w:r>
    </w:p>
    <w:p w:rsidR="00BB75CE" w:rsidRPr="00FE7D0F" w:rsidRDefault="00BB75CE" w:rsidP="00BB75CE">
      <w:pPr>
        <w:numPr>
          <w:ilvl w:val="0"/>
          <w:numId w:val="10"/>
        </w:num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Jakie były główne wyzwania przy operacjonalizacji oceny kontr-księgowej i jak zapewniono wiarygodność procesu kodowania?</w:t>
      </w:r>
    </w:p>
    <w:p w:rsidR="00BB75CE" w:rsidRPr="00FE7D0F" w:rsidRDefault="00BB75CE" w:rsidP="00BB75CE">
      <w:pPr>
        <w:numPr>
          <w:ilvl w:val="0"/>
          <w:numId w:val="10"/>
        </w:num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 xml:space="preserve">W </w:t>
      </w:r>
      <w:r w:rsidR="001373CA" w:rsidRPr="00FE7D0F">
        <w:rPr>
          <w:rFonts w:ascii="Times New Roman" w:eastAsia="Times New Roman" w:hAnsi="Times New Roman" w:cs="Times New Roman"/>
        </w:rPr>
        <w:t xml:space="preserve">twojej </w:t>
      </w:r>
      <w:r w:rsidRPr="00FE7D0F">
        <w:rPr>
          <w:rFonts w:ascii="Times New Roman" w:eastAsia="Times New Roman" w:hAnsi="Times New Roman" w:cs="Times New Roman"/>
        </w:rPr>
        <w:t xml:space="preserve">ocenie </w:t>
      </w:r>
      <w:r w:rsidR="001373CA" w:rsidRPr="00FE7D0F">
        <w:rPr>
          <w:rFonts w:ascii="Times New Roman" w:eastAsia="Times New Roman" w:hAnsi="Times New Roman" w:cs="Times New Roman"/>
        </w:rPr>
        <w:t>krytycznej</w:t>
      </w:r>
      <w:r w:rsidRPr="00FE7D0F">
        <w:rPr>
          <w:rFonts w:ascii="Times New Roman" w:eastAsia="Times New Roman" w:hAnsi="Times New Roman" w:cs="Times New Roman"/>
        </w:rPr>
        <w:t>, które wskaźniki GRI 305 wykazały rozbieżności między deklarowaną zgodnością a faktycznym ujawnieniem i dlaczego Pańskim zdaniem tak się stało?</w:t>
      </w:r>
    </w:p>
    <w:p w:rsidR="00BB75CE" w:rsidRPr="00FE7D0F" w:rsidRDefault="00BB75CE" w:rsidP="00BB75CE">
      <w:pPr>
        <w:numPr>
          <w:ilvl w:val="0"/>
          <w:numId w:val="10"/>
        </w:num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rPr>
        <w:t>Jak interpretujesz konsekwencje niespójnej zgodności z GRI dla interesariuszy, którzy polegają na danych o emisjach przy decyzjach inwestycyjnych lub politycznych?</w:t>
      </w:r>
    </w:p>
    <w:p w:rsidR="00BB75CE" w:rsidRPr="00FE7D0F" w:rsidRDefault="00BB75CE" w:rsidP="00BB75CE">
      <w:pPr>
        <w:spacing w:before="100" w:beforeAutospacing="1" w:after="100" w:afterAutospacing="1"/>
        <w:rPr>
          <w:rFonts w:ascii="Times New Roman" w:eastAsia="Times New Roman" w:hAnsi="Times New Roman" w:cs="Times New Roman"/>
        </w:rPr>
      </w:pPr>
      <w:r w:rsidRPr="00FE7D0F">
        <w:rPr>
          <w:rFonts w:ascii="Times New Roman" w:eastAsia="Times New Roman" w:hAnsi="Times New Roman" w:cs="Times New Roman"/>
          <w:b/>
          <w:bCs/>
        </w:rPr>
        <w:lastRenderedPageBreak/>
        <w:t xml:space="preserve">Podpisano w </w:t>
      </w:r>
      <w:proofErr w:type="spellStart"/>
      <w:r w:rsidRPr="00FE7D0F">
        <w:rPr>
          <w:rFonts w:ascii="Times New Roman" w:eastAsia="Times New Roman" w:hAnsi="Times New Roman" w:cs="Times New Roman"/>
          <w:b/>
          <w:bCs/>
        </w:rPr>
        <w:t>Universidad</w:t>
      </w:r>
      <w:proofErr w:type="spellEnd"/>
      <w:r w:rsidRPr="00FE7D0F">
        <w:rPr>
          <w:rFonts w:ascii="Times New Roman" w:eastAsia="Times New Roman" w:hAnsi="Times New Roman" w:cs="Times New Roman"/>
          <w:b/>
          <w:bCs/>
        </w:rPr>
        <w:t xml:space="preserve"> </w:t>
      </w:r>
      <w:proofErr w:type="spellStart"/>
      <w:r w:rsidRPr="00FE7D0F">
        <w:rPr>
          <w:rFonts w:ascii="Times New Roman" w:eastAsia="Times New Roman" w:hAnsi="Times New Roman" w:cs="Times New Roman"/>
          <w:b/>
          <w:bCs/>
        </w:rPr>
        <w:t>Politécnica</w:t>
      </w:r>
      <w:proofErr w:type="spellEnd"/>
      <w:r w:rsidRPr="00FE7D0F">
        <w:rPr>
          <w:rFonts w:ascii="Times New Roman" w:eastAsia="Times New Roman" w:hAnsi="Times New Roman" w:cs="Times New Roman"/>
          <w:b/>
          <w:bCs/>
        </w:rPr>
        <w:t xml:space="preserve"> de Cartagena, 5 grudnia 2025 r.</w:t>
      </w:r>
      <w:r w:rsidRPr="00FE7D0F">
        <w:rPr>
          <w:rFonts w:ascii="Times New Roman" w:eastAsia="Times New Roman" w:hAnsi="Times New Roman" w:cs="Times New Roman"/>
        </w:rPr>
        <w:br/>
      </w:r>
      <w:r w:rsidRPr="00FE7D0F">
        <w:rPr>
          <w:rFonts w:ascii="Times New Roman" w:eastAsia="Times New Roman" w:hAnsi="Times New Roman" w:cs="Times New Roman"/>
          <w:b/>
          <w:bCs/>
        </w:rPr>
        <w:t xml:space="preserve">Prof. Aurora </w:t>
      </w:r>
      <w:proofErr w:type="spellStart"/>
      <w:r w:rsidRPr="00FE7D0F">
        <w:rPr>
          <w:rFonts w:ascii="Times New Roman" w:eastAsia="Times New Roman" w:hAnsi="Times New Roman" w:cs="Times New Roman"/>
          <w:b/>
          <w:bCs/>
        </w:rPr>
        <w:t>Martínez-Martínez</w:t>
      </w:r>
      <w:proofErr w:type="spellEnd"/>
    </w:p>
    <w:bookmarkEnd w:id="0"/>
    <w:p w:rsidR="00F77A7E" w:rsidRPr="00FE7D0F" w:rsidRDefault="00F77A7E">
      <w:pPr>
        <w:rPr>
          <w:rFonts w:ascii="Times New Roman" w:hAnsi="Times New Roman" w:cs="Times New Roman"/>
        </w:rPr>
      </w:pPr>
    </w:p>
    <w:sectPr w:rsidR="00F77A7E" w:rsidRPr="00FE7D0F" w:rsidSect="00D057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61FF"/>
    <w:multiLevelType w:val="multilevel"/>
    <w:tmpl w:val="98D4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B77C29"/>
    <w:multiLevelType w:val="multilevel"/>
    <w:tmpl w:val="11D44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8E3927"/>
    <w:multiLevelType w:val="multilevel"/>
    <w:tmpl w:val="BAC8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80EE2"/>
    <w:multiLevelType w:val="multilevel"/>
    <w:tmpl w:val="506C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25483"/>
    <w:multiLevelType w:val="multilevel"/>
    <w:tmpl w:val="F6D04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B02AEF"/>
    <w:multiLevelType w:val="multilevel"/>
    <w:tmpl w:val="7B607D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4B0100"/>
    <w:multiLevelType w:val="multilevel"/>
    <w:tmpl w:val="F378E2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184302"/>
    <w:multiLevelType w:val="multilevel"/>
    <w:tmpl w:val="D6F61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0E3679"/>
    <w:multiLevelType w:val="multilevel"/>
    <w:tmpl w:val="15FE0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D33FE9"/>
    <w:multiLevelType w:val="multilevel"/>
    <w:tmpl w:val="3C68E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7"/>
  </w:num>
  <w:num w:numId="4">
    <w:abstractNumId w:val="1"/>
  </w:num>
  <w:num w:numId="5">
    <w:abstractNumId w:val="8"/>
  </w:num>
  <w:num w:numId="6">
    <w:abstractNumId w:val="0"/>
  </w:num>
  <w:num w:numId="7">
    <w:abstractNumId w:val="3"/>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CE"/>
    <w:rsid w:val="00134E21"/>
    <w:rsid w:val="001373CA"/>
    <w:rsid w:val="002D2C03"/>
    <w:rsid w:val="003130AF"/>
    <w:rsid w:val="00753408"/>
    <w:rsid w:val="007D7B8F"/>
    <w:rsid w:val="0081065B"/>
    <w:rsid w:val="008718EE"/>
    <w:rsid w:val="00A1444E"/>
    <w:rsid w:val="00B51BED"/>
    <w:rsid w:val="00BB75CE"/>
    <w:rsid w:val="00BE5EF6"/>
    <w:rsid w:val="00CA1F77"/>
    <w:rsid w:val="00D05795"/>
    <w:rsid w:val="00EC1888"/>
    <w:rsid w:val="00F77A7E"/>
    <w:rsid w:val="00FA2ED1"/>
    <w:rsid w:val="00FE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2DC93-579E-A048-8894-EA6F435E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B75C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75C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B75C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B75CE"/>
    <w:rPr>
      <w:b/>
      <w:bCs/>
    </w:rPr>
  </w:style>
  <w:style w:type="paragraph" w:styleId="NoSpacing">
    <w:name w:val="No Spacing"/>
    <w:uiPriority w:val="1"/>
    <w:qFormat/>
    <w:rsid w:val="00BE5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971432">
      <w:bodyDiv w:val="1"/>
      <w:marLeft w:val="0"/>
      <w:marRight w:val="0"/>
      <w:marTop w:val="0"/>
      <w:marBottom w:val="0"/>
      <w:divBdr>
        <w:top w:val="none" w:sz="0" w:space="0" w:color="auto"/>
        <w:left w:val="none" w:sz="0" w:space="0" w:color="auto"/>
        <w:bottom w:val="none" w:sz="0" w:space="0" w:color="auto"/>
        <w:right w:val="none" w:sz="0" w:space="0" w:color="auto"/>
      </w:divBdr>
    </w:div>
    <w:div w:id="15773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1449</Words>
  <Characters>10172</Characters>
  <Application>Microsoft Office Word</Application>
  <DocSecurity>0</DocSecurity>
  <Lines>175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Kucharska-Raczunas</dc:creator>
  <cp:keywords/>
  <dc:description/>
  <cp:lastModifiedBy>Anna Kucharska-Raczunas</cp:lastModifiedBy>
  <cp:revision>2</cp:revision>
  <dcterms:created xsi:type="dcterms:W3CDTF">2026-01-08T10:54:00Z</dcterms:created>
  <dcterms:modified xsi:type="dcterms:W3CDTF">2026-01-08T10:54:00Z</dcterms:modified>
</cp:coreProperties>
</file>